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E80" w:rsidRDefault="00332E80">
      <w:pPr>
        <w:pStyle w:val="a3"/>
        <w:ind w:left="0"/>
        <w:rPr>
          <w:sz w:val="20"/>
        </w:rPr>
      </w:pPr>
    </w:p>
    <w:p w:rsidR="00332E80" w:rsidRDefault="00332E80">
      <w:pPr>
        <w:pStyle w:val="a3"/>
        <w:spacing w:before="10"/>
        <w:ind w:left="0"/>
        <w:rPr>
          <w:sz w:val="23"/>
        </w:rPr>
      </w:pPr>
    </w:p>
    <w:p w:rsidR="00332E80" w:rsidRDefault="00B241D3">
      <w:pPr>
        <w:spacing w:before="89"/>
        <w:ind w:left="106" w:right="1393"/>
        <w:rPr>
          <w:b/>
          <w:sz w:val="28"/>
        </w:rPr>
      </w:pPr>
      <w:r>
        <w:rPr>
          <w:b/>
          <w:sz w:val="28"/>
        </w:rPr>
        <w:t>АННОТАЦИЯ К РАБОЧЕЙ ПРОГРАММЕ ПО ОСНОВАМ РЕЛИГИОЗНЫХ КУЛЬТУР И СВЕТСКОЙ ЭТИКЕ 4 КЛАСС</w:t>
      </w:r>
    </w:p>
    <w:p w:rsidR="00332E80" w:rsidRDefault="00332E80">
      <w:pPr>
        <w:pStyle w:val="a3"/>
        <w:spacing w:before="4"/>
        <w:ind w:left="0"/>
        <w:rPr>
          <w:b/>
          <w:sz w:val="27"/>
        </w:rPr>
      </w:pPr>
    </w:p>
    <w:p w:rsidR="00332E80" w:rsidRDefault="00B241D3">
      <w:pPr>
        <w:pStyle w:val="a3"/>
        <w:ind w:right="392" w:firstLine="600"/>
        <w:jc w:val="both"/>
      </w:pPr>
      <w:r>
        <w:t>Рабочая программа учебного предмета «Основы религиозных культур и светской этики » на уровень начального общего образования (4 класс) является Приложением к Основной образовательной программе начального общего образования МБОУ «Сухановская СОШ»    и разработана с учетом нормативно-правовых документов:</w:t>
      </w:r>
    </w:p>
    <w:p w:rsidR="00332E80" w:rsidRDefault="00B241D3">
      <w:pPr>
        <w:pStyle w:val="a4"/>
        <w:numPr>
          <w:ilvl w:val="0"/>
          <w:numId w:val="2"/>
        </w:numPr>
        <w:tabs>
          <w:tab w:val="left" w:pos="1522"/>
          <w:tab w:val="left" w:pos="1523"/>
        </w:tabs>
        <w:spacing w:before="5" w:line="237" w:lineRule="auto"/>
        <w:ind w:right="103" w:firstLine="708"/>
        <w:rPr>
          <w:rFonts w:ascii="Symbol" w:hAnsi="Symbol"/>
          <w:sz w:val="24"/>
        </w:rPr>
      </w:pPr>
      <w:r>
        <w:rPr>
          <w:sz w:val="24"/>
        </w:rPr>
        <w:t>Федеральный закон от 29.12.2012 N 273-ФЗ (ред. от 21.07.2014) "Об образовании в Российской Федерации" (с изм. и доп., вступ. в силу с 01.01.2015);</w:t>
      </w:r>
    </w:p>
    <w:p w:rsidR="00332E80" w:rsidRDefault="00B241D3">
      <w:pPr>
        <w:pStyle w:val="a4"/>
        <w:numPr>
          <w:ilvl w:val="0"/>
          <w:numId w:val="2"/>
        </w:numPr>
        <w:tabs>
          <w:tab w:val="left" w:pos="1522"/>
          <w:tab w:val="left" w:pos="1523"/>
        </w:tabs>
        <w:spacing w:before="2"/>
        <w:ind w:right="104" w:firstLine="708"/>
        <w:rPr>
          <w:rFonts w:ascii="Symbol" w:hAnsi="Symbol"/>
          <w:sz w:val="24"/>
        </w:rPr>
      </w:pPr>
      <w:r>
        <w:rPr>
          <w:sz w:val="24"/>
        </w:rPr>
        <w:t>Федеральный государственный образовательный стандарт начального общего образования (утвержден приказом Министерства образова- ния и науки Российской Федерации от 06.10.2009г. № 373) с изменениями от 31.12.2015 г.</w:t>
      </w:r>
      <w:r>
        <w:rPr>
          <w:spacing w:val="-9"/>
          <w:sz w:val="24"/>
        </w:rPr>
        <w:t xml:space="preserve"> </w:t>
      </w:r>
      <w:r>
        <w:rPr>
          <w:sz w:val="24"/>
        </w:rPr>
        <w:t>№1576;</w:t>
      </w:r>
    </w:p>
    <w:p w:rsidR="00332E80" w:rsidRDefault="00B241D3">
      <w:pPr>
        <w:pStyle w:val="a4"/>
        <w:numPr>
          <w:ilvl w:val="0"/>
          <w:numId w:val="2"/>
        </w:numPr>
        <w:tabs>
          <w:tab w:val="left" w:pos="1522"/>
          <w:tab w:val="left" w:pos="1523"/>
        </w:tabs>
        <w:spacing w:before="4" w:line="237" w:lineRule="auto"/>
        <w:ind w:right="103" w:firstLine="708"/>
        <w:rPr>
          <w:rFonts w:ascii="Symbol" w:hAnsi="Symbol"/>
          <w:sz w:val="24"/>
        </w:rPr>
      </w:pPr>
      <w:r>
        <w:rPr>
          <w:sz w:val="24"/>
        </w:rPr>
        <w:t>Федеральный государственный образовательный стандарт начального общего образования обучающихся с ограниченными возможностя- ми здоровья (утвержден приказом Министерства образования и науки Российской Федерации от 19.12 2014 г.</w:t>
      </w:r>
      <w:r>
        <w:rPr>
          <w:spacing w:val="-10"/>
          <w:sz w:val="24"/>
        </w:rPr>
        <w:t xml:space="preserve"> </w:t>
      </w:r>
      <w:r>
        <w:rPr>
          <w:sz w:val="24"/>
        </w:rPr>
        <w:t>№1598);</w:t>
      </w:r>
    </w:p>
    <w:p w:rsidR="00332E80" w:rsidRDefault="00B241D3">
      <w:pPr>
        <w:pStyle w:val="a4"/>
        <w:numPr>
          <w:ilvl w:val="0"/>
          <w:numId w:val="2"/>
        </w:numPr>
        <w:tabs>
          <w:tab w:val="left" w:pos="1522"/>
          <w:tab w:val="left" w:pos="1523"/>
        </w:tabs>
        <w:spacing w:before="4" w:line="237" w:lineRule="auto"/>
        <w:ind w:right="103" w:firstLine="708"/>
        <w:rPr>
          <w:rFonts w:ascii="Symbol" w:hAnsi="Symbol"/>
          <w:color w:val="3B4354"/>
          <w:sz w:val="24"/>
        </w:rPr>
      </w:pPr>
      <w:r>
        <w:rPr>
          <w:sz w:val="24"/>
        </w:rPr>
        <w:t>Примерная основная образовательная программа начального общего образования, одобренная Федеральным учебно-методическим объ- единением по общему образованию (одобрена решением от 08.04.15г. Протокол от №</w:t>
      </w:r>
      <w:r>
        <w:rPr>
          <w:spacing w:val="-6"/>
          <w:sz w:val="24"/>
        </w:rPr>
        <w:t xml:space="preserve"> </w:t>
      </w:r>
      <w:r>
        <w:rPr>
          <w:sz w:val="24"/>
        </w:rPr>
        <w:t>1/5);</w:t>
      </w:r>
    </w:p>
    <w:p w:rsidR="00332E80" w:rsidRDefault="00B241D3">
      <w:pPr>
        <w:pStyle w:val="a4"/>
        <w:numPr>
          <w:ilvl w:val="0"/>
          <w:numId w:val="2"/>
        </w:numPr>
        <w:tabs>
          <w:tab w:val="left" w:pos="1522"/>
          <w:tab w:val="left" w:pos="1523"/>
        </w:tabs>
        <w:spacing w:before="5" w:line="237" w:lineRule="auto"/>
        <w:ind w:right="98" w:firstLine="708"/>
        <w:rPr>
          <w:rFonts w:ascii="Symbol" w:hAnsi="Symbol"/>
          <w:sz w:val="24"/>
        </w:rPr>
      </w:pPr>
      <w:r>
        <w:rPr>
          <w:sz w:val="24"/>
        </w:rPr>
        <w:t xml:space="preserve">Приказ Министерства образования РФ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федеральных перечней учебников, рекомендованных (допущенных к использо- ванию в образовательном процессе) в общеобразовательных учреждениях, имеющих госу</w:t>
      </w:r>
      <w:r w:rsidR="0058479A">
        <w:rPr>
          <w:sz w:val="24"/>
        </w:rPr>
        <w:t>дарственную аккредитацию на 2020-2021</w:t>
      </w:r>
      <w:bookmarkStart w:id="0" w:name="_GoBack"/>
      <w:bookmarkEnd w:id="0"/>
      <w:r>
        <w:rPr>
          <w:sz w:val="24"/>
        </w:rPr>
        <w:t xml:space="preserve"> учебный</w:t>
      </w:r>
      <w:r>
        <w:rPr>
          <w:spacing w:val="-21"/>
          <w:sz w:val="24"/>
        </w:rPr>
        <w:t xml:space="preserve"> </w:t>
      </w:r>
      <w:r>
        <w:rPr>
          <w:sz w:val="24"/>
        </w:rPr>
        <w:t>год».</w:t>
      </w:r>
    </w:p>
    <w:p w:rsidR="00332E80" w:rsidRDefault="00B241D3">
      <w:pPr>
        <w:pStyle w:val="a4"/>
        <w:numPr>
          <w:ilvl w:val="0"/>
          <w:numId w:val="2"/>
        </w:numPr>
        <w:tabs>
          <w:tab w:val="left" w:pos="1522"/>
          <w:tab w:val="left" w:pos="1523"/>
        </w:tabs>
        <w:spacing w:before="2" w:line="293" w:lineRule="exact"/>
        <w:ind w:left="1522"/>
        <w:rPr>
          <w:rFonts w:ascii="Symbol" w:hAnsi="Symbol"/>
          <w:sz w:val="24"/>
        </w:rPr>
      </w:pPr>
      <w:r>
        <w:rPr>
          <w:sz w:val="24"/>
        </w:rPr>
        <w:t xml:space="preserve">Основная образовательная программа начального общего образования </w:t>
      </w:r>
      <w:r>
        <w:t xml:space="preserve">МБОУ «Сухановская СОШ»   </w:t>
      </w:r>
    </w:p>
    <w:p w:rsidR="00332E80" w:rsidRDefault="00332E80">
      <w:pPr>
        <w:pStyle w:val="a3"/>
        <w:spacing w:before="5"/>
        <w:ind w:left="0"/>
      </w:pPr>
    </w:p>
    <w:p w:rsidR="00332E80" w:rsidRDefault="00B241D3">
      <w:pPr>
        <w:pStyle w:val="1"/>
        <w:ind w:left="826"/>
        <w:jc w:val="both"/>
      </w:pPr>
      <w:r>
        <w:t>Рабочая программа ориентирована на учебник:</w:t>
      </w:r>
    </w:p>
    <w:p w:rsidR="0058479A" w:rsidRPr="0058479A" w:rsidRDefault="00B241D3" w:rsidP="0058479A">
      <w:pPr>
        <w:jc w:val="both"/>
        <w:rPr>
          <w:b/>
          <w:sz w:val="26"/>
          <w:szCs w:val="26"/>
          <w:lang w:bidi="ar-SA"/>
        </w:rPr>
      </w:pPr>
      <w:r w:rsidRPr="0058479A">
        <w:t>1</w:t>
      </w:r>
      <w:r w:rsidRPr="00B241D3">
        <w:rPr>
          <w:color w:val="FF0000"/>
        </w:rPr>
        <w:t xml:space="preserve"> </w:t>
      </w:r>
      <w:r w:rsidR="0058479A" w:rsidRPr="0058479A">
        <w:rPr>
          <w:sz w:val="26"/>
          <w:szCs w:val="26"/>
          <w:lang w:bidi="ar-SA"/>
        </w:rPr>
        <w:t xml:space="preserve">Учебник для общеобразовательных организаций </w:t>
      </w:r>
      <w:r w:rsidR="0058479A" w:rsidRPr="0058479A">
        <w:rPr>
          <w:bCs/>
          <w:iCs/>
          <w:sz w:val="26"/>
          <w:szCs w:val="26"/>
          <w:lang w:bidi="ar-SA"/>
        </w:rPr>
        <w:t xml:space="preserve"> </w:t>
      </w:r>
      <w:r w:rsidR="0058479A" w:rsidRPr="0058479A">
        <w:rPr>
          <w:sz w:val="26"/>
          <w:szCs w:val="26"/>
          <w:lang w:bidi="ar-SA"/>
        </w:rPr>
        <w:t xml:space="preserve">«Основы светской этики». М.Т Студеникин 4 класс. Русское слово, 2016 год. </w:t>
      </w:r>
    </w:p>
    <w:p w:rsidR="0058479A" w:rsidRPr="0058479A" w:rsidRDefault="0058479A" w:rsidP="0058479A">
      <w:pPr>
        <w:widowControl/>
        <w:shd w:val="clear" w:color="auto" w:fill="FFFFFF"/>
        <w:adjustRightInd w:val="0"/>
        <w:spacing w:after="15" w:line="252" w:lineRule="auto"/>
        <w:jc w:val="both"/>
        <w:rPr>
          <w:b/>
          <w:bCs/>
          <w:sz w:val="26"/>
          <w:szCs w:val="26"/>
          <w:lang w:bidi="ar-SA"/>
        </w:rPr>
      </w:pPr>
    </w:p>
    <w:p w:rsidR="00332E80" w:rsidRDefault="00B241D3">
      <w:pPr>
        <w:pStyle w:val="a3"/>
        <w:ind w:left="106" w:right="100"/>
        <w:jc w:val="both"/>
      </w:pPr>
      <w:r>
        <w:rPr>
          <w:b/>
        </w:rPr>
        <w:t xml:space="preserve">Цель учебного курса ОРКСЭ </w:t>
      </w:r>
      <w:r>
        <w:t>–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мировоз- зрений.</w:t>
      </w:r>
    </w:p>
    <w:p w:rsidR="00332E80" w:rsidRDefault="00B241D3">
      <w:pPr>
        <w:pStyle w:val="1"/>
        <w:spacing w:line="240" w:lineRule="auto"/>
        <w:jc w:val="both"/>
        <w:rPr>
          <w:b w:val="0"/>
        </w:rPr>
      </w:pPr>
      <w:r>
        <w:t>Задачи учебного курса ОРКСЭ</w:t>
      </w:r>
      <w:r>
        <w:rPr>
          <w:b w:val="0"/>
        </w:rPr>
        <w:t>:</w:t>
      </w:r>
    </w:p>
    <w:p w:rsidR="00332E80" w:rsidRDefault="00B241D3">
      <w:pPr>
        <w:pStyle w:val="a3"/>
        <w:spacing w:before="103" w:line="237" w:lineRule="auto"/>
        <w:ind w:left="672" w:right="106"/>
        <w:jc w:val="both"/>
      </w:pPr>
      <w:r>
        <w:rPr>
          <w:rFonts w:ascii="Symbol" w:hAnsi="Symbol"/>
        </w:rPr>
        <w:t></w:t>
      </w:r>
      <w: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этики;</w:t>
      </w:r>
    </w:p>
    <w:p w:rsidR="00332E80" w:rsidRDefault="00B241D3">
      <w:pPr>
        <w:pStyle w:val="a3"/>
        <w:spacing w:before="2" w:line="293" w:lineRule="exact"/>
        <w:ind w:left="672"/>
        <w:jc w:val="both"/>
      </w:pPr>
      <w:r>
        <w:rPr>
          <w:rFonts w:ascii="Symbol" w:hAnsi="Symbol"/>
        </w:rPr>
        <w:t></w:t>
      </w:r>
      <w: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332E80" w:rsidRDefault="00B241D3">
      <w:pPr>
        <w:pStyle w:val="a3"/>
        <w:spacing w:before="2" w:line="237" w:lineRule="auto"/>
        <w:ind w:left="672" w:right="100"/>
        <w:jc w:val="both"/>
      </w:pPr>
      <w:r>
        <w:rPr>
          <w:rFonts w:ascii="Symbol" w:hAnsi="Symbol"/>
        </w:rPr>
        <w:t></w:t>
      </w:r>
      <w:r>
        <w:t>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332E80" w:rsidRDefault="00B241D3">
      <w:pPr>
        <w:pStyle w:val="a3"/>
        <w:spacing w:before="7" w:line="237" w:lineRule="auto"/>
        <w:ind w:left="672" w:right="105"/>
        <w:jc w:val="both"/>
      </w:pPr>
      <w:r>
        <w:rPr>
          <w:rFonts w:ascii="Symbol" w:hAnsi="Symbol"/>
        </w:rPr>
        <w:t></w:t>
      </w:r>
      <w:r>
        <w:t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332E80" w:rsidRDefault="00332E80">
      <w:pPr>
        <w:pStyle w:val="a3"/>
        <w:ind w:left="0"/>
      </w:pPr>
    </w:p>
    <w:p w:rsidR="00332E80" w:rsidRDefault="00B241D3">
      <w:pPr>
        <w:spacing w:before="1"/>
        <w:ind w:left="247"/>
        <w:rPr>
          <w:sz w:val="24"/>
        </w:rPr>
      </w:pPr>
      <w:r>
        <w:rPr>
          <w:b/>
          <w:sz w:val="24"/>
        </w:rPr>
        <w:lastRenderedPageBreak/>
        <w:t xml:space="preserve">Общая трудоемкость: </w:t>
      </w:r>
      <w:r>
        <w:rPr>
          <w:sz w:val="24"/>
        </w:rPr>
        <w:t>1 час в неделю, 34 часа в год.</w:t>
      </w:r>
    </w:p>
    <w:p w:rsidR="00332E80" w:rsidRDefault="00332E80">
      <w:pPr>
        <w:pStyle w:val="a3"/>
        <w:spacing w:before="4"/>
        <w:ind w:left="0"/>
      </w:pPr>
    </w:p>
    <w:p w:rsidR="00332E80" w:rsidRDefault="00B241D3">
      <w:pPr>
        <w:pStyle w:val="1"/>
      </w:pPr>
      <w:r>
        <w:t>Виды учебной деятельности:</w:t>
      </w:r>
    </w:p>
    <w:p w:rsidR="00332E80" w:rsidRDefault="00B241D3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spacing w:line="274" w:lineRule="exact"/>
        <w:ind w:left="814" w:hanging="349"/>
        <w:rPr>
          <w:sz w:val="24"/>
        </w:rPr>
      </w:pPr>
      <w:r>
        <w:rPr>
          <w:sz w:val="24"/>
        </w:rPr>
        <w:t>-выполнение заданий творческого и поискового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332E80" w:rsidRDefault="00B241D3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sz w:val="24"/>
        </w:rPr>
        <w:t>сбор информации и систематизация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знаний;</w:t>
      </w:r>
    </w:p>
    <w:p w:rsidR="00332E80" w:rsidRDefault="00B241D3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sz w:val="24"/>
        </w:rPr>
        <w:t>разработка плана работы над проектом, определение содержания проектной работы по теме, презентация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проекта.</w:t>
      </w:r>
    </w:p>
    <w:p w:rsidR="00332E80" w:rsidRDefault="00B241D3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spacing w:before="1"/>
        <w:ind w:left="814" w:hanging="349"/>
        <w:rPr>
          <w:sz w:val="24"/>
        </w:rPr>
      </w:pPr>
      <w:r>
        <w:rPr>
          <w:sz w:val="24"/>
        </w:rPr>
        <w:t>работа в паре 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группе:</w:t>
      </w:r>
    </w:p>
    <w:p w:rsidR="00332E80" w:rsidRDefault="00B241D3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color w:val="221F1F"/>
          <w:sz w:val="24"/>
        </w:rPr>
        <w:t>анализ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жизненных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ситуаций,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нравственных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проблем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сопоставление</w:t>
      </w:r>
      <w:r>
        <w:rPr>
          <w:color w:val="221F1F"/>
          <w:spacing w:val="25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29"/>
          <w:sz w:val="24"/>
        </w:rPr>
        <w:t xml:space="preserve"> </w:t>
      </w:r>
      <w:r>
        <w:rPr>
          <w:color w:val="221F1F"/>
          <w:sz w:val="24"/>
        </w:rPr>
        <w:t>нормами</w:t>
      </w:r>
      <w:r>
        <w:rPr>
          <w:color w:val="221F1F"/>
          <w:spacing w:val="-27"/>
          <w:sz w:val="24"/>
        </w:rPr>
        <w:t xml:space="preserve"> </w:t>
      </w:r>
      <w:r>
        <w:rPr>
          <w:color w:val="221F1F"/>
          <w:sz w:val="24"/>
        </w:rPr>
        <w:t>религиозной</w:t>
      </w:r>
      <w:r>
        <w:rPr>
          <w:color w:val="221F1F"/>
          <w:spacing w:val="-27"/>
          <w:sz w:val="24"/>
        </w:rPr>
        <w:t xml:space="preserve"> </w:t>
      </w:r>
      <w:r>
        <w:rPr>
          <w:color w:val="221F1F"/>
          <w:sz w:val="24"/>
        </w:rPr>
        <w:t>культуры.</w:t>
      </w:r>
    </w:p>
    <w:p w:rsidR="00332E80" w:rsidRDefault="00B241D3">
      <w:pPr>
        <w:pStyle w:val="a3"/>
        <w:ind w:left="826"/>
      </w:pPr>
      <w:r>
        <w:rPr>
          <w:b/>
        </w:rPr>
        <w:t xml:space="preserve">Формы контроля: </w:t>
      </w:r>
      <w:r>
        <w:t>используется безотметочная система обучения, с целью выявления уровня освоения планируемых результатов предлагаются тесты с вариантом выбора ответа, тесты с краткой формой записи ответа, индивидуальные проекты.</w:t>
      </w:r>
    </w:p>
    <w:p w:rsidR="00332E80" w:rsidRDefault="00332E80">
      <w:pPr>
        <w:pStyle w:val="a3"/>
        <w:ind w:left="0"/>
      </w:pPr>
    </w:p>
    <w:p w:rsidR="00332E80" w:rsidRDefault="00B241D3">
      <w:pPr>
        <w:pStyle w:val="a3"/>
        <w:ind w:left="826"/>
      </w:pPr>
      <w:r>
        <w:t>Количество часов, отведенных на проектную деятельность, прописаны в тематическом планировании.</w:t>
      </w:r>
    </w:p>
    <w:p w:rsidR="00332E80" w:rsidRDefault="00332E80">
      <w:pPr>
        <w:pStyle w:val="a3"/>
        <w:ind w:left="0"/>
      </w:pPr>
    </w:p>
    <w:p w:rsidR="00332E80" w:rsidRDefault="00B241D3">
      <w:pPr>
        <w:pStyle w:val="1"/>
        <w:spacing w:before="6"/>
        <w:ind w:left="610"/>
      </w:pPr>
      <w:r>
        <w:t>К общим потребностям относятся:</w:t>
      </w:r>
    </w:p>
    <w:p w:rsidR="00332E80" w:rsidRDefault="00B241D3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spacing w:line="274" w:lineRule="exact"/>
        <w:ind w:left="814" w:hanging="349"/>
        <w:rPr>
          <w:sz w:val="24"/>
        </w:rPr>
      </w:pPr>
      <w:r>
        <w:rPr>
          <w:sz w:val="24"/>
        </w:rPr>
        <w:t>выделение пропедевтического периода в образовании, обеспечивающего преемственность между дошкольным и школьным</w:t>
      </w:r>
      <w:r>
        <w:rPr>
          <w:spacing w:val="-22"/>
          <w:sz w:val="24"/>
        </w:rPr>
        <w:t xml:space="preserve"> </w:t>
      </w:r>
      <w:r>
        <w:rPr>
          <w:sz w:val="24"/>
        </w:rPr>
        <w:t>этапами;</w:t>
      </w:r>
    </w:p>
    <w:p w:rsidR="00332E80" w:rsidRDefault="00B241D3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right="110" w:hanging="360"/>
        <w:rPr>
          <w:sz w:val="24"/>
        </w:rPr>
      </w:pPr>
      <w:r>
        <w:rPr>
          <w:sz w:val="24"/>
        </w:rPr>
        <w:t>обязательность непрерывности коррекционно-развивающего процесса, реализуемого как через содержание образовательных областей, так и в процессе 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332E80" w:rsidRDefault="00B241D3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sz w:val="24"/>
        </w:rPr>
        <w:t>получение специальной помощи 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332E80" w:rsidRDefault="00B241D3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sz w:val="24"/>
        </w:rPr>
        <w:t>психологическое сопровождение, оптимизирующее взаимодействие ребенка с педагогами и</w:t>
      </w:r>
      <w:r>
        <w:rPr>
          <w:spacing w:val="-9"/>
          <w:sz w:val="24"/>
        </w:rPr>
        <w:t xml:space="preserve"> </w:t>
      </w:r>
      <w:r>
        <w:rPr>
          <w:sz w:val="24"/>
        </w:rPr>
        <w:t>соучениками;</w:t>
      </w:r>
    </w:p>
    <w:p w:rsidR="00332E80" w:rsidRDefault="00B241D3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sz w:val="24"/>
        </w:rPr>
        <w:t>психологическое сопровождение, направленное на установление взаимодействия семьи и 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332E80" w:rsidRDefault="00B241D3">
      <w:pPr>
        <w:pStyle w:val="a4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sz w:val="24"/>
        </w:rPr>
        <w:t>постепенное расширение образовательного пространства, выходящего за пределы 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организации.</w:t>
      </w:r>
    </w:p>
    <w:p w:rsidR="00332E80" w:rsidRDefault="00332E80" w:rsidP="00B241D3">
      <w:pPr>
        <w:pStyle w:val="a4"/>
        <w:tabs>
          <w:tab w:val="left" w:pos="814"/>
          <w:tab w:val="left" w:pos="815"/>
        </w:tabs>
        <w:ind w:left="826" w:right="104" w:firstLine="0"/>
        <w:rPr>
          <w:sz w:val="24"/>
        </w:rPr>
      </w:pPr>
    </w:p>
    <w:sectPr w:rsidR="00332E80">
      <w:pgSz w:w="16840" w:h="11910" w:orient="landscape"/>
      <w:pgMar w:top="110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C6F7E"/>
    <w:multiLevelType w:val="hybridMultilevel"/>
    <w:tmpl w:val="FD5EB910"/>
    <w:lvl w:ilvl="0" w:tplc="1C507FB0">
      <w:numFmt w:val="bullet"/>
      <w:lvlText w:val=""/>
      <w:lvlJc w:val="left"/>
      <w:pPr>
        <w:ind w:left="826" w:hanging="348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1CCC2802">
      <w:numFmt w:val="bullet"/>
      <w:lvlText w:val="•"/>
      <w:lvlJc w:val="left"/>
      <w:pPr>
        <w:ind w:left="2329" w:hanging="348"/>
      </w:pPr>
      <w:rPr>
        <w:rFonts w:hint="default"/>
        <w:lang w:val="ru-RU" w:eastAsia="ru-RU" w:bidi="ru-RU"/>
      </w:rPr>
    </w:lvl>
    <w:lvl w:ilvl="2" w:tplc="54BC314C">
      <w:numFmt w:val="bullet"/>
      <w:lvlText w:val="•"/>
      <w:lvlJc w:val="left"/>
      <w:pPr>
        <w:ind w:left="3839" w:hanging="348"/>
      </w:pPr>
      <w:rPr>
        <w:rFonts w:hint="default"/>
        <w:lang w:val="ru-RU" w:eastAsia="ru-RU" w:bidi="ru-RU"/>
      </w:rPr>
    </w:lvl>
    <w:lvl w:ilvl="3" w:tplc="8E025158">
      <w:numFmt w:val="bullet"/>
      <w:lvlText w:val="•"/>
      <w:lvlJc w:val="left"/>
      <w:pPr>
        <w:ind w:left="5349" w:hanging="348"/>
      </w:pPr>
      <w:rPr>
        <w:rFonts w:hint="default"/>
        <w:lang w:val="ru-RU" w:eastAsia="ru-RU" w:bidi="ru-RU"/>
      </w:rPr>
    </w:lvl>
    <w:lvl w:ilvl="4" w:tplc="13224488">
      <w:numFmt w:val="bullet"/>
      <w:lvlText w:val="•"/>
      <w:lvlJc w:val="left"/>
      <w:pPr>
        <w:ind w:left="6859" w:hanging="348"/>
      </w:pPr>
      <w:rPr>
        <w:rFonts w:hint="default"/>
        <w:lang w:val="ru-RU" w:eastAsia="ru-RU" w:bidi="ru-RU"/>
      </w:rPr>
    </w:lvl>
    <w:lvl w:ilvl="5" w:tplc="A0D0D9B8">
      <w:numFmt w:val="bullet"/>
      <w:lvlText w:val="•"/>
      <w:lvlJc w:val="left"/>
      <w:pPr>
        <w:ind w:left="8369" w:hanging="348"/>
      </w:pPr>
      <w:rPr>
        <w:rFonts w:hint="default"/>
        <w:lang w:val="ru-RU" w:eastAsia="ru-RU" w:bidi="ru-RU"/>
      </w:rPr>
    </w:lvl>
    <w:lvl w:ilvl="6" w:tplc="FD0077CE">
      <w:numFmt w:val="bullet"/>
      <w:lvlText w:val="•"/>
      <w:lvlJc w:val="left"/>
      <w:pPr>
        <w:ind w:left="9879" w:hanging="348"/>
      </w:pPr>
      <w:rPr>
        <w:rFonts w:hint="default"/>
        <w:lang w:val="ru-RU" w:eastAsia="ru-RU" w:bidi="ru-RU"/>
      </w:rPr>
    </w:lvl>
    <w:lvl w:ilvl="7" w:tplc="977CF6E8">
      <w:numFmt w:val="bullet"/>
      <w:lvlText w:val="•"/>
      <w:lvlJc w:val="left"/>
      <w:pPr>
        <w:ind w:left="11388" w:hanging="348"/>
      </w:pPr>
      <w:rPr>
        <w:rFonts w:hint="default"/>
        <w:lang w:val="ru-RU" w:eastAsia="ru-RU" w:bidi="ru-RU"/>
      </w:rPr>
    </w:lvl>
    <w:lvl w:ilvl="8" w:tplc="D5802A12">
      <w:numFmt w:val="bullet"/>
      <w:lvlText w:val="•"/>
      <w:lvlJc w:val="left"/>
      <w:pPr>
        <w:ind w:left="12898" w:hanging="348"/>
      </w:pPr>
      <w:rPr>
        <w:rFonts w:hint="default"/>
        <w:lang w:val="ru-RU" w:eastAsia="ru-RU" w:bidi="ru-RU"/>
      </w:rPr>
    </w:lvl>
  </w:abstractNum>
  <w:abstractNum w:abstractNumId="1">
    <w:nsid w:val="338C37E1"/>
    <w:multiLevelType w:val="hybridMultilevel"/>
    <w:tmpl w:val="EA08BD92"/>
    <w:lvl w:ilvl="0" w:tplc="2E446EAE">
      <w:numFmt w:val="bullet"/>
      <w:lvlText w:val=""/>
      <w:lvlJc w:val="left"/>
      <w:pPr>
        <w:ind w:left="106" w:hanging="709"/>
      </w:pPr>
      <w:rPr>
        <w:rFonts w:hint="default"/>
        <w:w w:val="100"/>
        <w:lang w:val="ru-RU" w:eastAsia="ru-RU" w:bidi="ru-RU"/>
      </w:rPr>
    </w:lvl>
    <w:lvl w:ilvl="1" w:tplc="83AA950E">
      <w:numFmt w:val="bullet"/>
      <w:lvlText w:val="•"/>
      <w:lvlJc w:val="left"/>
      <w:pPr>
        <w:ind w:left="1681" w:hanging="709"/>
      </w:pPr>
      <w:rPr>
        <w:rFonts w:hint="default"/>
        <w:lang w:val="ru-RU" w:eastAsia="ru-RU" w:bidi="ru-RU"/>
      </w:rPr>
    </w:lvl>
    <w:lvl w:ilvl="2" w:tplc="9FCE326C">
      <w:numFmt w:val="bullet"/>
      <w:lvlText w:val="•"/>
      <w:lvlJc w:val="left"/>
      <w:pPr>
        <w:ind w:left="3263" w:hanging="709"/>
      </w:pPr>
      <w:rPr>
        <w:rFonts w:hint="default"/>
        <w:lang w:val="ru-RU" w:eastAsia="ru-RU" w:bidi="ru-RU"/>
      </w:rPr>
    </w:lvl>
    <w:lvl w:ilvl="3" w:tplc="D34A65A0">
      <w:numFmt w:val="bullet"/>
      <w:lvlText w:val="•"/>
      <w:lvlJc w:val="left"/>
      <w:pPr>
        <w:ind w:left="4845" w:hanging="709"/>
      </w:pPr>
      <w:rPr>
        <w:rFonts w:hint="default"/>
        <w:lang w:val="ru-RU" w:eastAsia="ru-RU" w:bidi="ru-RU"/>
      </w:rPr>
    </w:lvl>
    <w:lvl w:ilvl="4" w:tplc="48BA6A4A">
      <w:numFmt w:val="bullet"/>
      <w:lvlText w:val="•"/>
      <w:lvlJc w:val="left"/>
      <w:pPr>
        <w:ind w:left="6427" w:hanging="709"/>
      </w:pPr>
      <w:rPr>
        <w:rFonts w:hint="default"/>
        <w:lang w:val="ru-RU" w:eastAsia="ru-RU" w:bidi="ru-RU"/>
      </w:rPr>
    </w:lvl>
    <w:lvl w:ilvl="5" w:tplc="385447D0">
      <w:numFmt w:val="bullet"/>
      <w:lvlText w:val="•"/>
      <w:lvlJc w:val="left"/>
      <w:pPr>
        <w:ind w:left="8009" w:hanging="709"/>
      </w:pPr>
      <w:rPr>
        <w:rFonts w:hint="default"/>
        <w:lang w:val="ru-RU" w:eastAsia="ru-RU" w:bidi="ru-RU"/>
      </w:rPr>
    </w:lvl>
    <w:lvl w:ilvl="6" w:tplc="7964930C">
      <w:numFmt w:val="bullet"/>
      <w:lvlText w:val="•"/>
      <w:lvlJc w:val="left"/>
      <w:pPr>
        <w:ind w:left="9591" w:hanging="709"/>
      </w:pPr>
      <w:rPr>
        <w:rFonts w:hint="default"/>
        <w:lang w:val="ru-RU" w:eastAsia="ru-RU" w:bidi="ru-RU"/>
      </w:rPr>
    </w:lvl>
    <w:lvl w:ilvl="7" w:tplc="D812CD1E">
      <w:numFmt w:val="bullet"/>
      <w:lvlText w:val="•"/>
      <w:lvlJc w:val="left"/>
      <w:pPr>
        <w:ind w:left="11172" w:hanging="709"/>
      </w:pPr>
      <w:rPr>
        <w:rFonts w:hint="default"/>
        <w:lang w:val="ru-RU" w:eastAsia="ru-RU" w:bidi="ru-RU"/>
      </w:rPr>
    </w:lvl>
    <w:lvl w:ilvl="8" w:tplc="A3708E22">
      <w:numFmt w:val="bullet"/>
      <w:lvlText w:val="•"/>
      <w:lvlJc w:val="left"/>
      <w:pPr>
        <w:ind w:left="12754" w:hanging="709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32E80"/>
    <w:rsid w:val="00332E80"/>
    <w:rsid w:val="0058479A"/>
    <w:rsid w:val="00B2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4" w:lineRule="exact"/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14" w:hanging="34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629</Words>
  <Characters>3588</Characters>
  <Application>Microsoft Office Word</Application>
  <DocSecurity>0</DocSecurity>
  <Lines>29</Lines>
  <Paragraphs>8</Paragraphs>
  <ScaleCrop>false</ScaleCrop>
  <Company/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4</cp:revision>
  <dcterms:created xsi:type="dcterms:W3CDTF">2020-11-09T13:41:00Z</dcterms:created>
  <dcterms:modified xsi:type="dcterms:W3CDTF">2020-11-09T14:01:00Z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2020-11-09T00:00:00Z</vt:filetime>
  </property>
</Properties>
</file>